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854E" w14:textId="6E94581B" w:rsidR="0051209B" w:rsidRPr="00786A36" w:rsidRDefault="00B755CF" w:rsidP="0051209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6A36">
        <w:rPr>
          <w:rFonts w:ascii="Times New Roman" w:hAnsi="Times New Roman" w:cs="Times New Roman"/>
          <w:i/>
          <w:iCs/>
          <w:sz w:val="28"/>
          <w:szCs w:val="28"/>
        </w:rPr>
        <w:t>Understanding</w:t>
      </w:r>
      <w:r w:rsidR="00A63966" w:rsidRPr="00786A36"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51209B" w:rsidRPr="00786A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63966" w:rsidRPr="00786A36">
        <w:rPr>
          <w:rFonts w:ascii="Times New Roman" w:hAnsi="Times New Roman" w:cs="Times New Roman"/>
          <w:i/>
          <w:iCs/>
          <w:sz w:val="28"/>
          <w:szCs w:val="28"/>
        </w:rPr>
        <w:t>&amp; 2</w:t>
      </w:r>
      <w:r w:rsidR="0051209B" w:rsidRPr="00786A36">
        <w:rPr>
          <w:rFonts w:ascii="Times New Roman" w:hAnsi="Times New Roman" w:cs="Times New Roman"/>
          <w:i/>
          <w:iCs/>
          <w:sz w:val="28"/>
          <w:szCs w:val="28"/>
        </w:rPr>
        <w:t xml:space="preserve"> Timothy</w:t>
      </w:r>
    </w:p>
    <w:p w14:paraId="39052E37" w14:textId="298BFF7C" w:rsidR="005875FA" w:rsidRPr="0098383F" w:rsidRDefault="00B94848" w:rsidP="005875FA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Part 44: </w:t>
      </w:r>
      <w:r w:rsidR="00EB4181">
        <w:rPr>
          <w:rFonts w:ascii="Times New Roman" w:hAnsi="Times New Roman" w:cs="Times New Roman"/>
          <w:b/>
          <w:bCs/>
          <w:sz w:val="28"/>
          <w:szCs w:val="28"/>
        </w:rPr>
        <w:t>A Godly Display of Affection</w:t>
      </w:r>
    </w:p>
    <w:p w14:paraId="46D0DB42" w14:textId="12647473" w:rsidR="009518F8" w:rsidRPr="00786A36" w:rsidRDefault="00052E37" w:rsidP="0072243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6A36">
        <w:rPr>
          <w:rFonts w:ascii="Times New Roman" w:hAnsi="Times New Roman" w:cs="Times New Roman"/>
          <w:i/>
          <w:iCs/>
          <w:sz w:val="28"/>
          <w:szCs w:val="28"/>
        </w:rPr>
        <w:t xml:space="preserve">2 Timothy </w:t>
      </w:r>
      <w:r w:rsidR="00F26C9F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F5419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B4181">
        <w:rPr>
          <w:rFonts w:ascii="Times New Roman" w:hAnsi="Times New Roman" w:cs="Times New Roman"/>
          <w:i/>
          <w:iCs/>
          <w:sz w:val="28"/>
          <w:szCs w:val="28"/>
        </w:rPr>
        <w:t>19-22</w:t>
      </w:r>
    </w:p>
    <w:p w14:paraId="2FDB66B0" w14:textId="77777777" w:rsidR="00016720" w:rsidRPr="00786A36" w:rsidRDefault="00016720" w:rsidP="007224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D515E" w14:textId="0C68531B" w:rsidR="007242F5" w:rsidRDefault="007242F5" w:rsidP="00B948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6A36">
        <w:rPr>
          <w:rFonts w:ascii="Times New Roman" w:hAnsi="Times New Roman" w:cs="Times New Roman"/>
          <w:i/>
          <w:iCs/>
          <w:sz w:val="28"/>
          <w:szCs w:val="28"/>
        </w:rPr>
        <w:t>Related Scriptures:</w:t>
      </w:r>
      <w:r w:rsidR="00BD64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44461">
        <w:rPr>
          <w:rFonts w:ascii="Times New Roman" w:hAnsi="Times New Roman" w:cs="Times New Roman"/>
          <w:i/>
          <w:iCs/>
          <w:sz w:val="28"/>
          <w:szCs w:val="28"/>
        </w:rPr>
        <w:t>John 19:26-27</w:t>
      </w:r>
      <w:r w:rsidR="00FC0B4C">
        <w:rPr>
          <w:rFonts w:ascii="Times New Roman" w:hAnsi="Times New Roman" w:cs="Times New Roman"/>
          <w:i/>
          <w:iCs/>
          <w:sz w:val="28"/>
          <w:szCs w:val="28"/>
        </w:rPr>
        <w:t>; Galatians 2:19-21</w:t>
      </w:r>
    </w:p>
    <w:p w14:paraId="2E00AFE8" w14:textId="77777777" w:rsidR="003A6F0D" w:rsidRPr="00786A36" w:rsidRDefault="003A6F0D" w:rsidP="00CE15F2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AEFE0D0" w14:textId="12A9BE8F" w:rsidR="00CE15F2" w:rsidRDefault="00CE15F2" w:rsidP="00CE15F2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786A36">
        <w:rPr>
          <w:rFonts w:ascii="Times New Roman" w:hAnsi="Times New Roman" w:cs="Times New Roman"/>
          <w:i/>
          <w:iCs/>
          <w:sz w:val="28"/>
          <w:szCs w:val="28"/>
        </w:rPr>
        <w:t>Opening Thoughts:</w:t>
      </w:r>
    </w:p>
    <w:p w14:paraId="1500397C" w14:textId="314CDD98" w:rsidR="00FC3BF8" w:rsidRDefault="00FC3BF8" w:rsidP="00CE15F2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14:paraId="6CDDE748" w14:textId="77777777" w:rsidR="00B94848" w:rsidRDefault="00B94848" w:rsidP="00CE15F2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14:paraId="30BE8114" w14:textId="176A9690" w:rsidR="00B94848" w:rsidRDefault="00B94848" w:rsidP="00CE15F2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14:paraId="6F1ED1ED" w14:textId="77777777" w:rsidR="00B94848" w:rsidRPr="00B94848" w:rsidRDefault="00B94848" w:rsidP="00CE15F2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14:paraId="22787E7E" w14:textId="1DC41CA3" w:rsidR="003A6F0D" w:rsidRDefault="00EB4181" w:rsidP="00CE15F2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 Way</w:t>
      </w:r>
      <w:r w:rsidR="00A44461">
        <w:rPr>
          <w:rFonts w:ascii="Times New Roman" w:hAnsi="Times New Roman" w:cs="Times New Roman"/>
          <w:i/>
          <w:iCs/>
          <w:sz w:val="28"/>
          <w:szCs w:val="28"/>
        </w:rPr>
        <w:t xml:space="preserve">s the Gospel transforms our </w:t>
      </w:r>
      <w:r>
        <w:rPr>
          <w:rFonts w:ascii="Times New Roman" w:hAnsi="Times New Roman" w:cs="Times New Roman"/>
          <w:i/>
          <w:iCs/>
          <w:sz w:val="28"/>
          <w:szCs w:val="28"/>
        </w:rPr>
        <w:t>affection</w:t>
      </w:r>
      <w:r w:rsidR="00A44461">
        <w:rPr>
          <w:rFonts w:ascii="Times New Roman" w:hAnsi="Times New Roman" w:cs="Times New Roman"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78B5FBA" w14:textId="77777777" w:rsidR="00B94848" w:rsidRPr="00B94848" w:rsidRDefault="00B94848" w:rsidP="00CE15F2">
      <w:pPr>
        <w:pStyle w:val="ListParagraph"/>
        <w:tabs>
          <w:tab w:val="right" w:pos="360"/>
          <w:tab w:val="left" w:pos="7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14:paraId="242E89EB" w14:textId="216ECDB0" w:rsidR="00EB4181" w:rsidRP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EB4181">
        <w:rPr>
          <w:rFonts w:ascii="Times New Roman" w:hAnsi="Times New Roman" w:cs="Times New Roman"/>
          <w:b/>
          <w:bCs/>
          <w:sz w:val="28"/>
          <w:szCs w:val="28"/>
        </w:rPr>
        <w:t>I. T</w:t>
      </w:r>
      <w:r w:rsidR="00A44461">
        <w:rPr>
          <w:rFonts w:ascii="Times New Roman" w:hAnsi="Times New Roman" w:cs="Times New Roman"/>
          <w:b/>
          <w:bCs/>
          <w:sz w:val="28"/>
          <w:szCs w:val="28"/>
        </w:rPr>
        <w:t xml:space="preserve">he Gospel causes us to </w:t>
      </w:r>
      <w:r w:rsidR="00A44461" w:rsidRPr="00A44461">
        <w:rPr>
          <w:rFonts w:ascii="Times New Roman" w:hAnsi="Times New Roman" w:cs="Times New Roman"/>
          <w:b/>
          <w:bCs/>
          <w:sz w:val="28"/>
          <w:szCs w:val="28"/>
          <w:u w:val="single"/>
        </w:rPr>
        <w:t>Care</w:t>
      </w:r>
      <w:r w:rsidR="00A44461">
        <w:rPr>
          <w:rFonts w:ascii="Times New Roman" w:hAnsi="Times New Roman" w:cs="Times New Roman"/>
          <w:b/>
          <w:bCs/>
          <w:sz w:val="28"/>
          <w:szCs w:val="28"/>
        </w:rPr>
        <w:t xml:space="preserve"> for others</w:t>
      </w:r>
      <w:r w:rsidR="00B9484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B418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9484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EB4181">
        <w:rPr>
          <w:rFonts w:ascii="Times New Roman" w:hAnsi="Times New Roman" w:cs="Times New Roman"/>
          <w:b/>
          <w:bCs/>
          <w:sz w:val="28"/>
          <w:szCs w:val="28"/>
        </w:rPr>
        <w:t>s. 19-21)</w:t>
      </w:r>
    </w:p>
    <w:p w14:paraId="121EB6CE" w14:textId="3F57BC27" w:rsid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3DA014E" w14:textId="7D70DEB4" w:rsid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E1CA9A1" w14:textId="5CA48AA2" w:rsid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F676083" w14:textId="32D5A36B" w:rsid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EB087A" w14:textId="77777777" w:rsidR="00B94848" w:rsidRDefault="00B94848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2AC3754" w14:textId="53D381C2" w:rsid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425CD36" w14:textId="693E735F" w:rsid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BDCECF0" w14:textId="77777777" w:rsid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86DB325" w14:textId="771D21EA" w:rsidR="00EB4181" w:rsidRPr="00EB4181" w:rsidRDefault="00EB4181" w:rsidP="00EB4181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EB4181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A44461">
        <w:rPr>
          <w:rFonts w:ascii="Times New Roman" w:hAnsi="Times New Roman" w:cs="Times New Roman"/>
          <w:b/>
          <w:bCs/>
          <w:sz w:val="28"/>
          <w:szCs w:val="28"/>
        </w:rPr>
        <w:t>The Gospel causes us to</w:t>
      </w:r>
      <w:r w:rsidRPr="00EB4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3E8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EB4181">
        <w:rPr>
          <w:rFonts w:ascii="Times New Roman" w:hAnsi="Times New Roman" w:cs="Times New Roman"/>
          <w:b/>
          <w:bCs/>
          <w:sz w:val="28"/>
          <w:szCs w:val="28"/>
          <w:u w:val="single"/>
        </w:rPr>
        <w:t>ray</w:t>
      </w:r>
      <w:r w:rsidRPr="00EB4181">
        <w:rPr>
          <w:rFonts w:ascii="Times New Roman" w:hAnsi="Times New Roman" w:cs="Times New Roman"/>
          <w:b/>
          <w:bCs/>
          <w:sz w:val="28"/>
          <w:szCs w:val="28"/>
        </w:rPr>
        <w:t xml:space="preserve"> for </w:t>
      </w:r>
      <w:r w:rsidR="00A44461">
        <w:rPr>
          <w:rFonts w:ascii="Times New Roman" w:hAnsi="Times New Roman" w:cs="Times New Roman"/>
          <w:b/>
          <w:bCs/>
          <w:sz w:val="28"/>
          <w:szCs w:val="28"/>
        </w:rPr>
        <w:t>others</w:t>
      </w:r>
      <w:r w:rsidR="00B9484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B418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9484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EB4181">
        <w:rPr>
          <w:rFonts w:ascii="Times New Roman" w:hAnsi="Times New Roman" w:cs="Times New Roman"/>
          <w:b/>
          <w:bCs/>
          <w:sz w:val="28"/>
          <w:szCs w:val="28"/>
        </w:rPr>
        <w:t>s. 22)</w:t>
      </w:r>
    </w:p>
    <w:p w14:paraId="32A2F824" w14:textId="311656EB" w:rsidR="005875FA" w:rsidRDefault="005875FA" w:rsidP="005875FA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111470B" w14:textId="459B0889" w:rsidR="005875FA" w:rsidRDefault="005875FA" w:rsidP="005875FA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7A337EC" w14:textId="7BA555DC" w:rsidR="00EB4181" w:rsidRDefault="00EB4181" w:rsidP="005875FA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0DBE62A" w14:textId="5F199BDE" w:rsidR="00EB4181" w:rsidRDefault="00EB4181" w:rsidP="005875FA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47D7FD8" w14:textId="0D9E6667" w:rsidR="00EB4181" w:rsidRDefault="00EB4181" w:rsidP="005875FA">
      <w:pPr>
        <w:tabs>
          <w:tab w:val="right" w:pos="360"/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3E4763C" w14:textId="77777777" w:rsidR="00B94848" w:rsidRDefault="00B94848" w:rsidP="00B94848">
      <w:p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AC902" w14:textId="7BB10A88" w:rsidR="00B94848" w:rsidRDefault="00B94848" w:rsidP="00B94848">
      <w:p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DF7EB" w14:textId="77777777" w:rsidR="00B94848" w:rsidRDefault="00B94848" w:rsidP="00B94848">
      <w:p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B244F" w14:textId="3E98A47B" w:rsidR="00EB4181" w:rsidRPr="00B94848" w:rsidRDefault="00F22459" w:rsidP="00B94848">
      <w:p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4848">
        <w:rPr>
          <w:rFonts w:ascii="Times New Roman" w:hAnsi="Times New Roman" w:cs="Times New Roman"/>
          <w:b/>
          <w:bCs/>
          <w:sz w:val="28"/>
          <w:szCs w:val="28"/>
        </w:rPr>
        <w:t>Points to Ponder</w:t>
      </w:r>
    </w:p>
    <w:p w14:paraId="1E1C840C" w14:textId="4A2E0414" w:rsidR="00EB4181" w:rsidRPr="00401D76" w:rsidRDefault="00401D76" w:rsidP="00401D76">
      <w:pPr>
        <w:pStyle w:val="ListParagraph"/>
        <w:numPr>
          <w:ilvl w:val="0"/>
          <w:numId w:val="33"/>
        </w:numPr>
        <w:tabs>
          <w:tab w:val="right" w:pos="360"/>
          <w:tab w:val="left" w:pos="720"/>
        </w:tabs>
        <w:autoSpaceDE w:val="0"/>
        <w:autoSpaceDN w:val="0"/>
        <w:adjustRightInd w:val="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 how the Gospel had given Paul such a heart for people.  Is your love for people continuing to grow?  As you consider those at RBC</w:t>
      </w:r>
      <w:r w:rsidR="00B948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do you know what is going on in people’s lives so that you can care for them?  Pray for them?  How does Paul’s closing verses in 2 Timothy challenge you to get to know people better?</w:t>
      </w:r>
    </w:p>
    <w:p w14:paraId="6950A032" w14:textId="77777777" w:rsidR="00A92C09" w:rsidRDefault="00A92C09" w:rsidP="00A92C09">
      <w:pPr>
        <w:rPr>
          <w:rFonts w:ascii="Times New Roman" w:hAnsi="Times New Roman" w:cs="Times New Roman"/>
          <w:sz w:val="28"/>
          <w:szCs w:val="28"/>
        </w:rPr>
      </w:pPr>
    </w:p>
    <w:p w14:paraId="49B8A295" w14:textId="4B421A7A" w:rsidR="00267399" w:rsidRDefault="00267399" w:rsidP="00267399">
      <w:p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1FE86D3" w14:textId="312AB5F7" w:rsidR="00267399" w:rsidRDefault="00267399" w:rsidP="00267399">
      <w:p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17FCD15" w14:textId="6EEB5027" w:rsidR="001B341D" w:rsidRDefault="001B341D" w:rsidP="00267399">
      <w:p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46EEAD8" w14:textId="6FB52ED0" w:rsidR="001B341D" w:rsidRDefault="001B341D" w:rsidP="00267399">
      <w:pPr>
        <w:tabs>
          <w:tab w:val="righ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97EA922" w14:textId="1BFFD2F1" w:rsidR="001631D6" w:rsidRPr="00FF66D2" w:rsidRDefault="001631D6" w:rsidP="00FF66D2">
      <w:pPr>
        <w:rPr>
          <w:rFonts w:ascii="Times New Roman" w:hAnsi="Times New Roman" w:cs="Times New Roman"/>
          <w:sz w:val="28"/>
          <w:szCs w:val="28"/>
        </w:rPr>
      </w:pPr>
    </w:p>
    <w:sectPr w:rsidR="001631D6" w:rsidRPr="00FF66D2" w:rsidSect="00052E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802"/>
    <w:multiLevelType w:val="hybridMultilevel"/>
    <w:tmpl w:val="BF4E99C2"/>
    <w:lvl w:ilvl="0" w:tplc="F5D80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7FE"/>
    <w:multiLevelType w:val="hybridMultilevel"/>
    <w:tmpl w:val="8516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615D"/>
    <w:multiLevelType w:val="hybridMultilevel"/>
    <w:tmpl w:val="FB3E185A"/>
    <w:lvl w:ilvl="0" w:tplc="56F090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D4490"/>
    <w:multiLevelType w:val="hybridMultilevel"/>
    <w:tmpl w:val="406247F6"/>
    <w:lvl w:ilvl="0" w:tplc="44B0A8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3002D"/>
    <w:multiLevelType w:val="hybridMultilevel"/>
    <w:tmpl w:val="B73CF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1118"/>
    <w:multiLevelType w:val="hybridMultilevel"/>
    <w:tmpl w:val="D4E63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13DEB"/>
    <w:multiLevelType w:val="hybridMultilevel"/>
    <w:tmpl w:val="28849C3A"/>
    <w:lvl w:ilvl="0" w:tplc="5B5EC1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45725D"/>
    <w:multiLevelType w:val="hybridMultilevel"/>
    <w:tmpl w:val="4FFAA014"/>
    <w:lvl w:ilvl="0" w:tplc="56F09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D50C9"/>
    <w:multiLevelType w:val="hybridMultilevel"/>
    <w:tmpl w:val="D7D6DD7C"/>
    <w:lvl w:ilvl="0" w:tplc="5B5EC1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59770B"/>
    <w:multiLevelType w:val="hybridMultilevel"/>
    <w:tmpl w:val="83B4161C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1BD610E4"/>
    <w:multiLevelType w:val="hybridMultilevel"/>
    <w:tmpl w:val="FB3A8518"/>
    <w:lvl w:ilvl="0" w:tplc="EC14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27C8C"/>
    <w:multiLevelType w:val="hybridMultilevel"/>
    <w:tmpl w:val="C832B4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36A11"/>
    <w:multiLevelType w:val="hybridMultilevel"/>
    <w:tmpl w:val="01DA78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956C0"/>
    <w:multiLevelType w:val="hybridMultilevel"/>
    <w:tmpl w:val="71F0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45412"/>
    <w:multiLevelType w:val="hybridMultilevel"/>
    <w:tmpl w:val="0F3C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099B"/>
    <w:multiLevelType w:val="hybridMultilevel"/>
    <w:tmpl w:val="5874D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E15DC"/>
    <w:multiLevelType w:val="hybridMultilevel"/>
    <w:tmpl w:val="E026A9A6"/>
    <w:lvl w:ilvl="0" w:tplc="C06C8F7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C6326"/>
    <w:multiLevelType w:val="hybridMultilevel"/>
    <w:tmpl w:val="244239C0"/>
    <w:lvl w:ilvl="0" w:tplc="409CF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B54228"/>
    <w:multiLevelType w:val="hybridMultilevel"/>
    <w:tmpl w:val="67D858C6"/>
    <w:lvl w:ilvl="0" w:tplc="56F090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9349D"/>
    <w:multiLevelType w:val="hybridMultilevel"/>
    <w:tmpl w:val="606C758E"/>
    <w:lvl w:ilvl="0" w:tplc="5B5EC1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C59BB"/>
    <w:multiLevelType w:val="hybridMultilevel"/>
    <w:tmpl w:val="760AD94A"/>
    <w:lvl w:ilvl="0" w:tplc="54969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37C7F"/>
    <w:multiLevelType w:val="hybridMultilevel"/>
    <w:tmpl w:val="F3209C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A42337"/>
    <w:multiLevelType w:val="hybridMultilevel"/>
    <w:tmpl w:val="97CCF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2659F"/>
    <w:multiLevelType w:val="hybridMultilevel"/>
    <w:tmpl w:val="84C4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50D7F"/>
    <w:multiLevelType w:val="multilevel"/>
    <w:tmpl w:val="654ED1C0"/>
    <w:styleLink w:val="CurrentList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A7EC6"/>
    <w:multiLevelType w:val="hybridMultilevel"/>
    <w:tmpl w:val="7C82E6C0"/>
    <w:lvl w:ilvl="0" w:tplc="56F090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6D1D10"/>
    <w:multiLevelType w:val="hybridMultilevel"/>
    <w:tmpl w:val="3ED26630"/>
    <w:lvl w:ilvl="0" w:tplc="44B0A8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A163AB"/>
    <w:multiLevelType w:val="hybridMultilevel"/>
    <w:tmpl w:val="B1DE0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90E90"/>
    <w:multiLevelType w:val="hybridMultilevel"/>
    <w:tmpl w:val="A2D66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87F"/>
    <w:multiLevelType w:val="hybridMultilevel"/>
    <w:tmpl w:val="573AAD2C"/>
    <w:lvl w:ilvl="0" w:tplc="56F090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A53794"/>
    <w:multiLevelType w:val="hybridMultilevel"/>
    <w:tmpl w:val="BD1E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01B76"/>
    <w:multiLevelType w:val="hybridMultilevel"/>
    <w:tmpl w:val="609475EA"/>
    <w:lvl w:ilvl="0" w:tplc="56F090CC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2" w15:restartNumberingAfterBreak="0">
    <w:nsid w:val="79161C70"/>
    <w:multiLevelType w:val="hybridMultilevel"/>
    <w:tmpl w:val="355A4756"/>
    <w:lvl w:ilvl="0" w:tplc="7B1EA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07065">
    <w:abstractNumId w:val="29"/>
  </w:num>
  <w:num w:numId="2" w16cid:durableId="525992771">
    <w:abstractNumId w:val="13"/>
  </w:num>
  <w:num w:numId="3" w16cid:durableId="602614320">
    <w:abstractNumId w:val="12"/>
  </w:num>
  <w:num w:numId="4" w16cid:durableId="96752579">
    <w:abstractNumId w:val="27"/>
  </w:num>
  <w:num w:numId="5" w16cid:durableId="429277219">
    <w:abstractNumId w:val="19"/>
  </w:num>
  <w:num w:numId="6" w16cid:durableId="557979279">
    <w:abstractNumId w:val="14"/>
  </w:num>
  <w:num w:numId="7" w16cid:durableId="1755205578">
    <w:abstractNumId w:val="23"/>
  </w:num>
  <w:num w:numId="8" w16cid:durableId="1974628314">
    <w:abstractNumId w:val="28"/>
  </w:num>
  <w:num w:numId="9" w16cid:durableId="814683055">
    <w:abstractNumId w:val="22"/>
  </w:num>
  <w:num w:numId="10" w16cid:durableId="77992559">
    <w:abstractNumId w:val="17"/>
  </w:num>
  <w:num w:numId="11" w16cid:durableId="1440642871">
    <w:abstractNumId w:val="8"/>
  </w:num>
  <w:num w:numId="12" w16cid:durableId="949243537">
    <w:abstractNumId w:val="1"/>
  </w:num>
  <w:num w:numId="13" w16cid:durableId="1099451278">
    <w:abstractNumId w:val="3"/>
  </w:num>
  <w:num w:numId="14" w16cid:durableId="1083256500">
    <w:abstractNumId w:val="6"/>
  </w:num>
  <w:num w:numId="15" w16cid:durableId="1668558005">
    <w:abstractNumId w:val="4"/>
  </w:num>
  <w:num w:numId="16" w16cid:durableId="2137066538">
    <w:abstractNumId w:val="24"/>
  </w:num>
  <w:num w:numId="17" w16cid:durableId="606621645">
    <w:abstractNumId w:val="26"/>
  </w:num>
  <w:num w:numId="18" w16cid:durableId="1734349255">
    <w:abstractNumId w:val="32"/>
  </w:num>
  <w:num w:numId="19" w16cid:durableId="1196506519">
    <w:abstractNumId w:val="30"/>
  </w:num>
  <w:num w:numId="20" w16cid:durableId="394932452">
    <w:abstractNumId w:val="25"/>
  </w:num>
  <w:num w:numId="21" w16cid:durableId="1125126628">
    <w:abstractNumId w:val="18"/>
  </w:num>
  <w:num w:numId="22" w16cid:durableId="245775028">
    <w:abstractNumId w:val="5"/>
  </w:num>
  <w:num w:numId="23" w16cid:durableId="1971084260">
    <w:abstractNumId w:val="0"/>
  </w:num>
  <w:num w:numId="24" w16cid:durableId="107312211">
    <w:abstractNumId w:val="10"/>
  </w:num>
  <w:num w:numId="25" w16cid:durableId="1363938471">
    <w:abstractNumId w:val="2"/>
  </w:num>
  <w:num w:numId="26" w16cid:durableId="60255850">
    <w:abstractNumId w:val="15"/>
  </w:num>
  <w:num w:numId="27" w16cid:durableId="2052533196">
    <w:abstractNumId w:val="20"/>
  </w:num>
  <w:num w:numId="28" w16cid:durableId="1303270411">
    <w:abstractNumId w:val="16"/>
  </w:num>
  <w:num w:numId="29" w16cid:durableId="103231816">
    <w:abstractNumId w:val="31"/>
  </w:num>
  <w:num w:numId="30" w16cid:durableId="1197740549">
    <w:abstractNumId w:val="9"/>
  </w:num>
  <w:num w:numId="31" w16cid:durableId="334499704">
    <w:abstractNumId w:val="7"/>
  </w:num>
  <w:num w:numId="32" w16cid:durableId="544100332">
    <w:abstractNumId w:val="21"/>
  </w:num>
  <w:num w:numId="33" w16cid:durableId="207189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6A"/>
    <w:rsid w:val="00005970"/>
    <w:rsid w:val="00016720"/>
    <w:rsid w:val="00040153"/>
    <w:rsid w:val="00052E37"/>
    <w:rsid w:val="000A1D85"/>
    <w:rsid w:val="000C021A"/>
    <w:rsid w:val="00100EC6"/>
    <w:rsid w:val="0011212D"/>
    <w:rsid w:val="0011333D"/>
    <w:rsid w:val="00131D68"/>
    <w:rsid w:val="00133DA5"/>
    <w:rsid w:val="00155308"/>
    <w:rsid w:val="001631D6"/>
    <w:rsid w:val="001660E8"/>
    <w:rsid w:val="00173E10"/>
    <w:rsid w:val="001A14E9"/>
    <w:rsid w:val="001B341D"/>
    <w:rsid w:val="001B37C0"/>
    <w:rsid w:val="001B70A5"/>
    <w:rsid w:val="001C7B6A"/>
    <w:rsid w:val="001D04AA"/>
    <w:rsid w:val="001D21E2"/>
    <w:rsid w:val="001D54D7"/>
    <w:rsid w:val="001D693B"/>
    <w:rsid w:val="00206DB4"/>
    <w:rsid w:val="0023128C"/>
    <w:rsid w:val="002540D8"/>
    <w:rsid w:val="00267399"/>
    <w:rsid w:val="0027103B"/>
    <w:rsid w:val="00294275"/>
    <w:rsid w:val="002A3911"/>
    <w:rsid w:val="002D1278"/>
    <w:rsid w:val="002D4236"/>
    <w:rsid w:val="002E6162"/>
    <w:rsid w:val="00321178"/>
    <w:rsid w:val="00343939"/>
    <w:rsid w:val="00352D26"/>
    <w:rsid w:val="003607DE"/>
    <w:rsid w:val="00362C36"/>
    <w:rsid w:val="00374F5A"/>
    <w:rsid w:val="00377D16"/>
    <w:rsid w:val="003919C0"/>
    <w:rsid w:val="0039267C"/>
    <w:rsid w:val="003A6F0D"/>
    <w:rsid w:val="003B413A"/>
    <w:rsid w:val="003C4FAE"/>
    <w:rsid w:val="003C5554"/>
    <w:rsid w:val="003D6D5A"/>
    <w:rsid w:val="003F5734"/>
    <w:rsid w:val="004013E8"/>
    <w:rsid w:val="00401D76"/>
    <w:rsid w:val="00405A4C"/>
    <w:rsid w:val="00406AB8"/>
    <w:rsid w:val="00421A96"/>
    <w:rsid w:val="00431FD4"/>
    <w:rsid w:val="0043489D"/>
    <w:rsid w:val="00454237"/>
    <w:rsid w:val="00460628"/>
    <w:rsid w:val="004666D1"/>
    <w:rsid w:val="00467957"/>
    <w:rsid w:val="00470CC3"/>
    <w:rsid w:val="00477836"/>
    <w:rsid w:val="00494F40"/>
    <w:rsid w:val="004E7229"/>
    <w:rsid w:val="004F0214"/>
    <w:rsid w:val="004F114D"/>
    <w:rsid w:val="004F6052"/>
    <w:rsid w:val="004F75E6"/>
    <w:rsid w:val="00510F2C"/>
    <w:rsid w:val="0051209B"/>
    <w:rsid w:val="005659A1"/>
    <w:rsid w:val="00566168"/>
    <w:rsid w:val="0058051C"/>
    <w:rsid w:val="005875FA"/>
    <w:rsid w:val="005A0D84"/>
    <w:rsid w:val="005A1EEE"/>
    <w:rsid w:val="00614B2E"/>
    <w:rsid w:val="00623FAD"/>
    <w:rsid w:val="0062737A"/>
    <w:rsid w:val="006658C3"/>
    <w:rsid w:val="006676B0"/>
    <w:rsid w:val="006762FB"/>
    <w:rsid w:val="00685FE0"/>
    <w:rsid w:val="006A3868"/>
    <w:rsid w:val="006A7BB6"/>
    <w:rsid w:val="006B4A41"/>
    <w:rsid w:val="006B7D12"/>
    <w:rsid w:val="006C6FB2"/>
    <w:rsid w:val="006D26D2"/>
    <w:rsid w:val="006E6470"/>
    <w:rsid w:val="006F7865"/>
    <w:rsid w:val="00722435"/>
    <w:rsid w:val="00722BB2"/>
    <w:rsid w:val="0072311B"/>
    <w:rsid w:val="007242F5"/>
    <w:rsid w:val="00757684"/>
    <w:rsid w:val="007827E5"/>
    <w:rsid w:val="00786A36"/>
    <w:rsid w:val="007B0C54"/>
    <w:rsid w:val="007B17F0"/>
    <w:rsid w:val="007B7188"/>
    <w:rsid w:val="007B7D6A"/>
    <w:rsid w:val="007C5D97"/>
    <w:rsid w:val="007E6B92"/>
    <w:rsid w:val="007F1ED4"/>
    <w:rsid w:val="007F5335"/>
    <w:rsid w:val="007F615A"/>
    <w:rsid w:val="0080113E"/>
    <w:rsid w:val="00802FFE"/>
    <w:rsid w:val="00803F82"/>
    <w:rsid w:val="008071C7"/>
    <w:rsid w:val="00810286"/>
    <w:rsid w:val="00821403"/>
    <w:rsid w:val="00833A80"/>
    <w:rsid w:val="008A5986"/>
    <w:rsid w:val="008B078F"/>
    <w:rsid w:val="008B2699"/>
    <w:rsid w:val="008B58F7"/>
    <w:rsid w:val="008C39CB"/>
    <w:rsid w:val="008F7E6C"/>
    <w:rsid w:val="008F7FE7"/>
    <w:rsid w:val="0090411E"/>
    <w:rsid w:val="009367C1"/>
    <w:rsid w:val="00950DE3"/>
    <w:rsid w:val="009518F8"/>
    <w:rsid w:val="009649EB"/>
    <w:rsid w:val="0096794B"/>
    <w:rsid w:val="00971322"/>
    <w:rsid w:val="009759BD"/>
    <w:rsid w:val="009A4C50"/>
    <w:rsid w:val="009C4CF7"/>
    <w:rsid w:val="009C67D2"/>
    <w:rsid w:val="009D3FC1"/>
    <w:rsid w:val="009E323B"/>
    <w:rsid w:val="009F0137"/>
    <w:rsid w:val="009F2C65"/>
    <w:rsid w:val="00A14D69"/>
    <w:rsid w:val="00A16BF7"/>
    <w:rsid w:val="00A31BEF"/>
    <w:rsid w:val="00A35149"/>
    <w:rsid w:val="00A44461"/>
    <w:rsid w:val="00A512B5"/>
    <w:rsid w:val="00A55C19"/>
    <w:rsid w:val="00A61208"/>
    <w:rsid w:val="00A63966"/>
    <w:rsid w:val="00A70D2E"/>
    <w:rsid w:val="00A8797A"/>
    <w:rsid w:val="00A92C09"/>
    <w:rsid w:val="00AA2814"/>
    <w:rsid w:val="00AB6F23"/>
    <w:rsid w:val="00AF46B9"/>
    <w:rsid w:val="00B23448"/>
    <w:rsid w:val="00B302D2"/>
    <w:rsid w:val="00B45E8B"/>
    <w:rsid w:val="00B51681"/>
    <w:rsid w:val="00B66C34"/>
    <w:rsid w:val="00B74C6A"/>
    <w:rsid w:val="00B755CF"/>
    <w:rsid w:val="00B82592"/>
    <w:rsid w:val="00B84361"/>
    <w:rsid w:val="00B90C12"/>
    <w:rsid w:val="00B92B3C"/>
    <w:rsid w:val="00B94848"/>
    <w:rsid w:val="00B957CE"/>
    <w:rsid w:val="00BA6FF1"/>
    <w:rsid w:val="00BB1719"/>
    <w:rsid w:val="00BD64F9"/>
    <w:rsid w:val="00BF782D"/>
    <w:rsid w:val="00C54E79"/>
    <w:rsid w:val="00C60750"/>
    <w:rsid w:val="00C634E2"/>
    <w:rsid w:val="00C654BA"/>
    <w:rsid w:val="00C864F6"/>
    <w:rsid w:val="00CA7480"/>
    <w:rsid w:val="00CB62A7"/>
    <w:rsid w:val="00CD6EFC"/>
    <w:rsid w:val="00CE15F2"/>
    <w:rsid w:val="00D06933"/>
    <w:rsid w:val="00D15DC8"/>
    <w:rsid w:val="00D23312"/>
    <w:rsid w:val="00D6701B"/>
    <w:rsid w:val="00D76379"/>
    <w:rsid w:val="00D95BE5"/>
    <w:rsid w:val="00D9702A"/>
    <w:rsid w:val="00E071F3"/>
    <w:rsid w:val="00E22C64"/>
    <w:rsid w:val="00E53D87"/>
    <w:rsid w:val="00E543E3"/>
    <w:rsid w:val="00E67658"/>
    <w:rsid w:val="00EA0BDE"/>
    <w:rsid w:val="00EA43DC"/>
    <w:rsid w:val="00EA7404"/>
    <w:rsid w:val="00EB249F"/>
    <w:rsid w:val="00EB4181"/>
    <w:rsid w:val="00EC1A92"/>
    <w:rsid w:val="00EC1B9C"/>
    <w:rsid w:val="00EC2544"/>
    <w:rsid w:val="00EC603E"/>
    <w:rsid w:val="00EC68ED"/>
    <w:rsid w:val="00ED3300"/>
    <w:rsid w:val="00ED755C"/>
    <w:rsid w:val="00EE6583"/>
    <w:rsid w:val="00EF4493"/>
    <w:rsid w:val="00EF50F3"/>
    <w:rsid w:val="00EF7886"/>
    <w:rsid w:val="00F0071D"/>
    <w:rsid w:val="00F054ED"/>
    <w:rsid w:val="00F22459"/>
    <w:rsid w:val="00F2393F"/>
    <w:rsid w:val="00F26C9F"/>
    <w:rsid w:val="00F5419B"/>
    <w:rsid w:val="00F66261"/>
    <w:rsid w:val="00FC0B4C"/>
    <w:rsid w:val="00FC3BF8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4F56"/>
  <w15:chartTrackingRefBased/>
  <w15:docId w15:val="{94DB9D80-5D0A-2E43-BC39-1A49B8E1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01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786A3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 Keeling</cp:lastModifiedBy>
  <cp:revision>6</cp:revision>
  <cp:lastPrinted>2022-07-21T16:00:00Z</cp:lastPrinted>
  <dcterms:created xsi:type="dcterms:W3CDTF">2022-07-20T21:52:00Z</dcterms:created>
  <dcterms:modified xsi:type="dcterms:W3CDTF">2022-07-21T18:25:00Z</dcterms:modified>
</cp:coreProperties>
</file>